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41" w:rsidRPr="00C40641" w:rsidRDefault="00C40641" w:rsidP="00C40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0641">
        <w:rPr>
          <w:rFonts w:ascii="Times New Roman" w:hAnsi="Times New Roman" w:cs="Times New Roman"/>
          <w:sz w:val="28"/>
          <w:szCs w:val="28"/>
        </w:rPr>
        <w:t>Информация о методических и иных документах,</w:t>
      </w:r>
    </w:p>
    <w:p w:rsidR="00C40641" w:rsidRPr="00C40641" w:rsidRDefault="00C40641" w:rsidP="00C40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>разработанных образовательной организацией для обеспечения</w:t>
      </w:r>
    </w:p>
    <w:p w:rsidR="00C40641" w:rsidRPr="00C40641" w:rsidRDefault="00C40641" w:rsidP="00C40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bookmarkEnd w:id="0"/>
    <w:p w:rsid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>В МБОУ</w:t>
      </w:r>
      <w:r>
        <w:rPr>
          <w:rFonts w:ascii="Times New Roman" w:hAnsi="Times New Roman" w:cs="Times New Roman"/>
          <w:sz w:val="28"/>
          <w:szCs w:val="28"/>
        </w:rPr>
        <w:t xml:space="preserve"> «Щетинская основная общеобразовательная школа»</w:t>
      </w:r>
      <w:r w:rsidRPr="00C40641">
        <w:rPr>
          <w:rFonts w:ascii="Times New Roman" w:hAnsi="Times New Roman" w:cs="Times New Roman"/>
          <w:sz w:val="28"/>
          <w:szCs w:val="28"/>
        </w:rPr>
        <w:t xml:space="preserve"> для обеспечения образовательного процесса разработаны следующие методические документы и локальные акты: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641" w:rsidRPr="00C40641" w:rsidRDefault="00C40641" w:rsidP="00C40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064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40641">
        <w:rPr>
          <w:rFonts w:ascii="Times New Roman" w:hAnsi="Times New Roman" w:cs="Times New Roman"/>
          <w:sz w:val="28"/>
          <w:szCs w:val="28"/>
        </w:rPr>
        <w:t xml:space="preserve"> – методическая документация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1. Основная образовательная программа начального общего образования в соответствии с ФГОС (1-4 классы).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2. Основная образовательная программа основного общего образования в соответствии с ФГОС (5 - 9 классы).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3. Основная образовательная программа основного общего образования (срок реализации 5 лет).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5. Программы отдельных учебных дисциплин, курсов </w:t>
      </w:r>
      <w:proofErr w:type="spellStart"/>
      <w:r w:rsidRPr="00C40641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C40641">
        <w:rPr>
          <w:rFonts w:ascii="Times New Roman" w:hAnsi="Times New Roman" w:cs="Times New Roman"/>
          <w:sz w:val="28"/>
          <w:szCs w:val="28"/>
        </w:rPr>
        <w:t xml:space="preserve"> подготовки, специализированных курсов, предметно-ориентированных курсов.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6. Образовательные программы дополнительного образования детей, в т. ч. дополнительные образовательные программы, ориентированные на формирование ценности здоровья и </w:t>
      </w:r>
      <w:proofErr w:type="spellStart"/>
      <w:r w:rsidRPr="00C40641">
        <w:rPr>
          <w:rFonts w:ascii="Times New Roman" w:hAnsi="Times New Roman" w:cs="Times New Roman"/>
          <w:sz w:val="28"/>
          <w:szCs w:val="28"/>
        </w:rPr>
        <w:t>дорового</w:t>
      </w:r>
      <w:proofErr w:type="spellEnd"/>
      <w:r w:rsidRPr="00C40641">
        <w:rPr>
          <w:rFonts w:ascii="Times New Roman" w:hAnsi="Times New Roman" w:cs="Times New Roman"/>
          <w:sz w:val="28"/>
          <w:szCs w:val="28"/>
        </w:rPr>
        <w:t xml:space="preserve"> образа жизни, которые реализуются при организации внеурочной (внеаудиторной) деятельности.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7. Учебный план.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1. Номенклатура дел образовательного учреждения.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>2. Положение о форме, периодичности, порядке текущего контроля успеваемости и пр</w:t>
      </w:r>
      <w:r w:rsidRPr="00C40641">
        <w:rPr>
          <w:rFonts w:ascii="Times New Roman" w:hAnsi="Times New Roman" w:cs="Times New Roman"/>
          <w:sz w:val="28"/>
          <w:szCs w:val="28"/>
        </w:rPr>
        <w:t>омежуточной аттестации учащихся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3. Приказы по организации образовательного процесса.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4. Календарный учебный график.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5. План работы образовательного учреждения.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>6. Расписание основных учебных занятий, расписание дополнительных занятий,</w:t>
      </w:r>
      <w:r w:rsidRPr="00C40641">
        <w:rPr>
          <w:rFonts w:ascii="Times New Roman" w:hAnsi="Times New Roman" w:cs="Times New Roman"/>
          <w:sz w:val="28"/>
          <w:szCs w:val="28"/>
        </w:rPr>
        <w:t xml:space="preserve"> </w:t>
      </w:r>
      <w:r w:rsidRPr="00C40641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C40641">
        <w:rPr>
          <w:rFonts w:ascii="Times New Roman" w:hAnsi="Times New Roman" w:cs="Times New Roman"/>
          <w:sz w:val="28"/>
          <w:szCs w:val="28"/>
        </w:rPr>
        <w:t>в</w:t>
      </w:r>
      <w:r w:rsidRPr="00C40641">
        <w:rPr>
          <w:rFonts w:ascii="Times New Roman" w:hAnsi="Times New Roman" w:cs="Times New Roman"/>
          <w:sz w:val="28"/>
          <w:szCs w:val="28"/>
        </w:rPr>
        <w:t xml:space="preserve">неурочной деятельности.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7. Документы и материалы по организации </w:t>
      </w:r>
      <w:proofErr w:type="spellStart"/>
      <w:r w:rsidRPr="00C4064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40641">
        <w:rPr>
          <w:rFonts w:ascii="Times New Roman" w:hAnsi="Times New Roman" w:cs="Times New Roman"/>
          <w:sz w:val="28"/>
          <w:szCs w:val="28"/>
        </w:rPr>
        <w:t xml:space="preserve">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стандартов, локальный акт, регламентирующий осуществление </w:t>
      </w:r>
      <w:proofErr w:type="spellStart"/>
      <w:r w:rsidRPr="00C4064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40641">
        <w:rPr>
          <w:rFonts w:ascii="Times New Roman" w:hAnsi="Times New Roman" w:cs="Times New Roman"/>
          <w:sz w:val="28"/>
          <w:szCs w:val="28"/>
        </w:rPr>
        <w:t xml:space="preserve"> контроля, план </w:t>
      </w:r>
      <w:proofErr w:type="spellStart"/>
      <w:r w:rsidRPr="00C4064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40641">
        <w:rPr>
          <w:rFonts w:ascii="Times New Roman" w:hAnsi="Times New Roman" w:cs="Times New Roman"/>
          <w:sz w:val="28"/>
          <w:szCs w:val="28"/>
        </w:rPr>
        <w:t xml:space="preserve"> контроля, аналитические материалы по итогам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64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40641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8. Аналитические материалы по результатам проведения мониторингов по различным направлениям деятельности в образовательном учреждении: результаты освоения обучающимися образовательных программ, индивидуальные достижений обучающихся, наличие личностных достижения обучающихся, формирование ценности здорового и безопасного образа жизни у обучающихся, воспитанников;  динамика показателей здоровья </w:t>
      </w:r>
      <w:r w:rsidRPr="00C40641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воспитанников (общего показателя здоровья; показателей  заболеваемости органов зрения и опорно-двигательного аппарата;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воспитанников), материалы социологических исследований на предмет удовлетворенности обучающихся, родителей (законных представителей),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педагогических работников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40641">
        <w:rPr>
          <w:rFonts w:ascii="Times New Roman" w:hAnsi="Times New Roman" w:cs="Times New Roman"/>
          <w:sz w:val="28"/>
          <w:szCs w:val="28"/>
        </w:rPr>
        <w:t xml:space="preserve">комплексностью и системностью работы образовательного учреждения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в части обеспечения охраны и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укрепления здоровья обучающихся, воспитанников и работников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1. Инструкции для обучающихся по охране труда при организации общественного полезного, производительного труда и проведении внеклассных и внешкольных мероприятий.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2. Правила (инструкции) по технике безопасности в учебных кабинетах повышенной опасности.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3. Паспорт безопасности образовательного учреждения.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4. Паспорт </w:t>
      </w:r>
      <w:r>
        <w:rPr>
          <w:rFonts w:ascii="Times New Roman" w:hAnsi="Times New Roman" w:cs="Times New Roman"/>
          <w:sz w:val="28"/>
          <w:szCs w:val="28"/>
        </w:rPr>
        <w:t>дорожной безопасности</w:t>
      </w:r>
      <w:r w:rsidRPr="00C4064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Кадровое обеспечение образовательного процесса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1. Штатное расписание.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2. Тарификационный список педагогических работников.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3. Должностные инструкции педагогических работников в соответствии с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>квалификационными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641">
        <w:rPr>
          <w:rFonts w:ascii="Times New Roman" w:hAnsi="Times New Roman" w:cs="Times New Roman"/>
          <w:sz w:val="28"/>
          <w:szCs w:val="28"/>
        </w:rPr>
        <w:t xml:space="preserve">характеристиками по соответствующей должности.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Информационно - методическое обеспечение образовательного процесса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1. Отчет о результатах </w:t>
      </w:r>
      <w:proofErr w:type="spellStart"/>
      <w:r w:rsidRPr="00C4064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4064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учреждения.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>2. Локальный акт о методических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0641">
        <w:rPr>
          <w:rFonts w:ascii="Times New Roman" w:hAnsi="Times New Roman" w:cs="Times New Roman"/>
          <w:sz w:val="28"/>
          <w:szCs w:val="28"/>
        </w:rPr>
        <w:t>наличие мет</w:t>
      </w:r>
      <w:r>
        <w:rPr>
          <w:rFonts w:ascii="Times New Roman" w:hAnsi="Times New Roman" w:cs="Times New Roman"/>
          <w:sz w:val="28"/>
          <w:szCs w:val="28"/>
        </w:rPr>
        <w:t xml:space="preserve">одической темы образовательного </w:t>
      </w:r>
      <w:r w:rsidRPr="00C40641">
        <w:rPr>
          <w:rFonts w:ascii="Times New Roman" w:hAnsi="Times New Roman" w:cs="Times New Roman"/>
          <w:sz w:val="28"/>
          <w:szCs w:val="28"/>
        </w:rPr>
        <w:t xml:space="preserve">учреждения, план методической работы образовательного учреждения, протоколы заседаний методических объединений </w:t>
      </w:r>
    </w:p>
    <w:p w:rsidR="00C40641" w:rsidRPr="00C40641" w:rsidRDefault="00C40641" w:rsidP="00C4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64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40641" w:rsidRPr="00C4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41"/>
    <w:rsid w:val="006D6578"/>
    <w:rsid w:val="00C26CA9"/>
    <w:rsid w:val="00C40641"/>
    <w:rsid w:val="00E7692E"/>
    <w:rsid w:val="00F6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5E4E2-3FB0-4437-BA6A-0F8C3EB3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2024-10-28T10:25:00Z</dcterms:created>
  <dcterms:modified xsi:type="dcterms:W3CDTF">2024-10-28T11:55:00Z</dcterms:modified>
</cp:coreProperties>
</file>